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A4D"/>
          <w:sz w:val="30"/>
          <w:szCs w:val="30"/>
        </w:rPr>
        <w:t xml:space="preserve">ESCANIA</w:t>
      </w:r>
    </w:p>
    <w:p>
      <w:pPr>
        <w:spacing w:after="60"/>
      </w:pPr>
      <w:r>
        <w:rPr>
          <w:b/>
          <w:bCs/>
          <w:color w:val="1F3A4D"/>
          <w:sz w:val="34"/>
          <w:szCs w:val="34"/>
        </w:rPr>
        <w:t xml:space="preserve">Privacy Policy</w:t>
      </w:r>
    </w:p>
    <w:p>
      <w:pPr>
        <w:spacing w:after="280"/>
      </w:pPr>
      <w:r>
        <w:rPr>
          <w:color w:val="5A6B76"/>
          <w:sz w:val="20"/>
          <w:szCs w:val="20"/>
        </w:rPr>
        <w:t xml:space="preserve">Escania Pty Ltd (ABN 33 688 271 543) · Version 2.0 · September 2026</w:t>
      </w:r>
    </w:p>
    <w:tbl>
      <w:tblPr>
        <w:tblW w:type="dxa" w:w="9360"/>
        <w:tblBorders>
          <w:top w:val="single" w:color="B7C9D3" w:sz="6"/>
          <w:left w:val="single" w:color="B7C9D3" w:sz="6"/>
          <w:bottom w:val="single" w:color="B7C9D3" w:sz="6"/>
          <w:right w:val="single" w:color="B7C9D3" w:sz="6"/>
          <w:insideH w:val="none"/>
          <w:insideV w:val="none"/>
        </w:tblBorders>
      </w:tblPr>
      <w:tblGrid>
        <w:gridCol w:w="9360"/>
      </w:tblGrid>
      <w:tr>
        <w:tc>
          <w:tcPr>
            <w:tcW w:type="dxa" w:w="9360"/>
            <w:shd w:fill="F1F5F8" w:val="clear"/>
            <w:tcMar>
              <w:top w:type="dxa" w:w="240"/>
              <w:left w:type="dxa" w:w="260"/>
              <w:bottom w:type="dxa" w:w="240"/>
              <w:right w:type="dxa" w:w="260"/>
            </w:tcMar>
          </w:tcPr>
          <w:p>
            <w:pPr>
              <w:spacing w:after="160"/>
            </w:pPr>
            <w:r>
              <w:rPr>
                <w:b/>
                <w:bCs/>
                <w:color w:val="1F3A4D"/>
                <w:sz w:val="26"/>
                <w:szCs w:val="26"/>
              </w:rPr>
              <w:t xml:space="preserve">Your privacy at a glance</w:t>
            </w:r>
          </w:p>
          <w:p>
            <w:pPr>
              <w:pStyle w:val="ListParagraph"/>
              <w:numPr>
                <w:ilvl w:val="0"/>
                <w:numId w:val="2"/>
              </w:numPr>
              <w:spacing w:after="120" w:line="276"/>
            </w:pPr>
            <w:r>
              <w:rPr>
                <w:b/>
                <w:bCs/>
              </w:rPr>
              <w:t xml:space="preserve">We collect only what we need to arrange your booking</w:t>
            </w:r>
            <w:r>
              <w:t xml:space="preserve"> — your name and contact details, date of birth, passport details, your emergency contact, and general information about your accessibility and dietary requirements.</w:t>
            </w:r>
          </w:p>
          <w:p>
            <w:pPr>
              <w:pStyle w:val="ListParagraph"/>
              <w:numPr>
                <w:ilvl w:val="0"/>
                <w:numId w:val="2"/>
              </w:numPr>
              <w:spacing w:after="120" w:line="276"/>
            </w:pPr>
            <w:r>
              <w:rPr>
                <w:b/>
                <w:bCs/>
              </w:rPr>
              <w:t xml:space="preserve">Your detailed medical information does not come to us.</w:t>
            </w:r>
            <w:r>
              <w:t xml:space="preserve"> You give it directly to the tour operator, Palma Plus Sdn. Bhd., on its registration form. We do not receive or hold it.</w:t>
            </w:r>
          </w:p>
          <w:p>
            <w:pPr>
              <w:pStyle w:val="ListParagraph"/>
              <w:numPr>
                <w:ilvl w:val="0"/>
                <w:numId w:val="2"/>
              </w:numPr>
              <w:spacing w:after="120" w:line="276"/>
            </w:pPr>
            <w:r>
              <w:rPr>
                <w:b/>
                <w:bCs/>
              </w:rPr>
              <w:t xml:space="preserve">Your information is sent to Malaysia.</w:t>
            </w:r>
            <w:r>
              <w:t xml:space="preserve"> That is how your tour gets delivered. Section 8 explains exactly what that means for your legal protections, and we ask for your consent to it separately, on the booking form.</w:t>
            </w:r>
          </w:p>
          <w:p>
            <w:pPr>
              <w:pStyle w:val="ListParagraph"/>
              <w:numPr>
                <w:ilvl w:val="0"/>
                <w:numId w:val="2"/>
              </w:numPr>
              <w:spacing w:after="120" w:line="276"/>
            </w:pPr>
            <w:r>
              <w:rPr>
                <w:b/>
                <w:bCs/>
              </w:rPr>
              <w:t xml:space="preserve">We ask before we use photos of you</w:t>
            </w:r>
            <w:r>
              <w:t xml:space="preserve">, and saying no makes no difference to your booking.</w:t>
            </w:r>
          </w:p>
          <w:p>
            <w:pPr>
              <w:pStyle w:val="ListParagraph"/>
              <w:numPr>
                <w:ilvl w:val="0"/>
                <w:numId w:val="2"/>
              </w:numPr>
              <w:spacing w:after="120" w:line="276"/>
            </w:pPr>
            <w:r>
              <w:rPr>
                <w:b/>
                <w:bCs/>
              </w:rPr>
              <w:t xml:space="preserve">We never sell your information</w:t>
            </w:r>
            <w:r>
              <w:t xml:space="preserve">, and we never use sensitive information for marketing.</w:t>
            </w:r>
          </w:p>
          <w:p>
            <w:pPr>
              <w:pStyle w:val="ListParagraph"/>
              <w:numPr>
                <w:ilvl w:val="0"/>
                <w:numId w:val="2"/>
              </w:numPr>
              <w:spacing w:after="120" w:line="276"/>
            </w:pPr>
            <w:r>
              <w:rPr>
                <w:b/>
                <w:bCs/>
              </w:rPr>
              <w:t xml:space="preserve">You can see, correct, or complain about</w:t>
            </w:r>
            <w:r>
              <w:t xml:space="preserve"> the information we hold. Sections 14 and 16 explain how.</w:t>
            </w:r>
          </w:p>
          <w:p>
            <w:pPr>
              <w:spacing w:after="0" w:before="100"/>
            </w:pPr>
            <w:r>
              <w:rPr>
                <w:i/>
                <w:iCs/>
                <w:sz w:val="19"/>
                <w:szCs w:val="19"/>
              </w:rPr>
              <w:t xml:space="preserve">This summary is a guide only. The full Policy below applies.</w:t>
            </w:r>
          </w:p>
        </w:tc>
      </w:tr>
    </w:tbl>
    <w:p>
      <w:pPr>
        <w:spacing w:after="240"/>
      </w:pPr>
    </w:p>
    <w:p>
      <w:pPr>
        <w:pStyle w:val="Heading1"/>
        <w:spacing w:after="160" w:before="340"/>
      </w:pPr>
      <w:r>
        <w:rPr>
          <w:b/>
          <w:bCs/>
          <w:color w:val="1F3A4D"/>
          <w:sz w:val="26"/>
          <w:szCs w:val="26"/>
        </w:rPr>
        <w:t xml:space="preserve">1. About this Policy</w:t>
      </w:r>
    </w:p>
    <w:p>
      <w:pPr>
        <w:spacing w:after="160" w:line="276"/>
      </w:pPr>
      <w:r>
        <w:t xml:space="preserve">This Privacy Policy explains how </w:t>
      </w:r>
      <w:r>
        <w:rPr>
          <w:b/>
          <w:bCs/>
        </w:rPr>
        <w:t xml:space="preserve">Escania Pty Ltd</w:t>
      </w:r>
      <w:r>
        <w:t xml:space="preserve"> (ABN 33 688 271 543) ("Escania", "we", "us", "our") handles your personal information. It applies to our website at www.escania.com.au, to our marketing, and to the booking and support services we provide.</w:t>
      </w:r>
    </w:p>
    <w:p>
      <w:pPr>
        <w:spacing w:after="160" w:line="276"/>
      </w:pPr>
      <w:r>
        <w:t xml:space="preserve">We handle personal information in accordance with the Privacy Act 1988 (Cth) and the Australian Privacy Principles (the "APPs").</w:t>
      </w:r>
    </w:p>
    <w:p>
      <w:pPr>
        <w:spacing w:after="160" w:line="276"/>
      </w:pPr>
      <w:r>
        <w:t xml:space="preserve">Escania is a travel booking agent. Your tour is operated by </w:t>
      </w:r>
      <w:r>
        <w:rPr>
          <w:b/>
          <w:bCs/>
        </w:rPr>
        <w:t xml:space="preserve">Palma Plus Sdn. Bhd. trading as JomPalma</w:t>
      </w:r>
      <w:r>
        <w:t xml:space="preserve"> (the "Tour Operator"), a company in Malaysia. This Policy covers what Escania does with your information. Information you give directly to the Tour Operator is handled under its own privacy notice, which we publish on our website and link from the booking page.</w:t>
      </w:r>
    </w:p>
    <w:p>
      <w:pPr>
        <w:spacing w:after="160" w:line="276"/>
      </w:pPr>
      <w:r>
        <w:t xml:space="preserve">This Policy sits alongside our Booking Terms and Conditions (Version 4.0). Clause 12 of those Terms summarises the position; this Policy sets it out in full. The two documents are written to say the same thing, and we refer to the relevant clauses as we go.</w:t>
      </w:r>
    </w:p>
    <w:p>
      <w:pPr>
        <w:pStyle w:val="Heading1"/>
        <w:spacing w:after="160" w:before="340"/>
      </w:pPr>
      <w:r>
        <w:rPr>
          <w:b/>
          <w:bCs/>
          <w:color w:val="1F3A4D"/>
          <w:sz w:val="26"/>
          <w:szCs w:val="26"/>
        </w:rPr>
        <w:t xml:space="preserve">2. What information we collect</w:t>
      </w:r>
    </w:p>
    <w:p>
      <w:pPr>
        <w:spacing w:after="160" w:line="276"/>
      </w:pPr>
      <w:r>
        <w:t xml:space="preserve">The information we collect depends on how you deal with us. It may include:</w:t>
      </w:r>
    </w:p>
    <w:p>
      <w:pPr>
        <w:pStyle w:val="ListParagraph"/>
        <w:numPr>
          <w:ilvl w:val="0"/>
          <w:numId w:val="3"/>
        </w:numPr>
        <w:spacing w:after="100" w:line="276"/>
      </w:pPr>
      <w:r>
        <w:rPr>
          <w:b/>
          <w:bCs/>
        </w:rPr>
        <w:t xml:space="preserve">Booking and identity information — </w:t>
      </w:r>
      <w:r>
        <w:t xml:space="preserve">your full name, date of birth, email address, phone number, postal address, and your passport details (the name shown on it, the number, the expiry date and your nationality), so that we can arrange and confirm your booking.</w:t>
      </w:r>
    </w:p>
    <w:p>
      <w:pPr>
        <w:pStyle w:val="ListParagraph"/>
        <w:numPr>
          <w:ilvl w:val="0"/>
          <w:numId w:val="3"/>
        </w:numPr>
        <w:spacing w:after="100" w:line="276"/>
      </w:pPr>
      <w:r>
        <w:rPr>
          <w:b/>
          <w:bCs/>
        </w:rPr>
        <w:t xml:space="preserve">Your emergency contact — </w:t>
      </w:r>
      <w:r>
        <w:t xml:space="preserve">the name and contact details of the person you nominate. Please let that person know you have given us their details, and that we may pass them to the Tour Operator.</w:t>
      </w:r>
    </w:p>
    <w:p>
      <w:pPr>
        <w:pStyle w:val="ListParagraph"/>
        <w:numPr>
          <w:ilvl w:val="0"/>
          <w:numId w:val="3"/>
        </w:numPr>
        <w:spacing w:after="100" w:line="276"/>
      </w:pPr>
      <w:r>
        <w:rPr>
          <w:b/>
          <w:bCs/>
        </w:rPr>
        <w:t xml:space="preserve">Accessibility and dietary requirements — </w:t>
      </w:r>
      <w:r>
        <w:t xml:space="preserve">general information about your mobility and accessibility needs, and your dietary requirements, so that we can advise you whether the tour is suitable and arrange what you need (Booking Terms clause 8.3(b)). Some of this is sensitive information — see section 5.</w:t>
      </w:r>
    </w:p>
    <w:p>
      <w:pPr>
        <w:pStyle w:val="ListParagraph"/>
        <w:numPr>
          <w:ilvl w:val="0"/>
          <w:numId w:val="3"/>
        </w:numPr>
        <w:spacing w:after="100" w:line="276"/>
      </w:pPr>
      <w:r>
        <w:rPr>
          <w:b/>
          <w:bCs/>
        </w:rPr>
        <w:t xml:space="preserve">Travel insurance details — </w:t>
      </w:r>
      <w:r>
        <w:t xml:space="preserve">your insurer's name, your policy number and the sums insured (Booking Terms clause 8.2(b)). We do not ask for your certificate of insurance, because those documents often set out medical information we do not need.</w:t>
      </w:r>
    </w:p>
    <w:p>
      <w:pPr>
        <w:pStyle w:val="ListParagraph"/>
        <w:numPr>
          <w:ilvl w:val="0"/>
          <w:numId w:val="3"/>
        </w:numPr>
        <w:spacing w:after="100" w:line="276"/>
      </w:pPr>
      <w:r>
        <w:rPr>
          <w:b/>
          <w:bCs/>
        </w:rPr>
        <w:t xml:space="preserve">Payment information — </w:t>
      </w:r>
      <w:r>
        <w:t xml:space="preserve">bank transfer references and records of payments made. Where a payment is processed by a third-party payment provider, we do not store your full card details.</w:t>
      </w:r>
    </w:p>
    <w:p>
      <w:pPr>
        <w:pStyle w:val="ListParagraph"/>
        <w:numPr>
          <w:ilvl w:val="0"/>
          <w:numId w:val="3"/>
        </w:numPr>
        <w:spacing w:after="100" w:line="276"/>
      </w:pPr>
      <w:r>
        <w:rPr>
          <w:b/>
          <w:bCs/>
        </w:rPr>
        <w:t xml:space="preserve">Your communications with us — </w:t>
      </w:r>
      <w:r>
        <w:t xml:space="preserve">emails, letters, enquiry forms, and notes of phone conversations.</w:t>
      </w:r>
    </w:p>
    <w:p>
      <w:pPr>
        <w:pStyle w:val="ListParagraph"/>
        <w:numPr>
          <w:ilvl w:val="0"/>
          <w:numId w:val="3"/>
        </w:numPr>
        <w:spacing w:after="100" w:line="276"/>
      </w:pPr>
      <w:r>
        <w:rPr>
          <w:b/>
          <w:bCs/>
        </w:rPr>
        <w:t xml:space="preserve">Website usage information — </w:t>
      </w:r>
      <w:r>
        <w:t xml:space="preserve">your IP address, browser and device type, and the pages you visit, collected through cookies and similar technologies (see section 15).</w:t>
      </w:r>
    </w:p>
    <w:p>
      <w:pPr>
        <w:spacing w:after="160" w:line="276"/>
      </w:pPr>
      <w:r>
        <w:rPr>
          <w:b/>
          <w:bCs/>
        </w:rPr>
        <w:t xml:space="preserve">What we do not collect: </w:t>
      </w:r>
      <w:r>
        <w:t xml:space="preserve">detailed medical and health information. Section 4 explains where that goes instead.</w:t>
      </w:r>
    </w:p>
    <w:p>
      <w:pPr>
        <w:pStyle w:val="Heading1"/>
        <w:spacing w:after="160" w:before="340"/>
      </w:pPr>
      <w:r>
        <w:rPr>
          <w:b/>
          <w:bCs/>
          <w:color w:val="1F3A4D"/>
          <w:sz w:val="26"/>
          <w:szCs w:val="26"/>
        </w:rPr>
        <w:t xml:space="preserve">3. How we collect it</w:t>
      </w:r>
    </w:p>
    <w:p>
      <w:pPr>
        <w:spacing w:after="160" w:line="276"/>
      </w:pPr>
      <w:r>
        <w:t xml:space="preserve">We collect personal information by lawful and fair means, and only where it is reasonably necessary for our functions and activities.</w:t>
      </w:r>
    </w:p>
    <w:p>
      <w:pPr>
        <w:pStyle w:val="ListParagraph"/>
        <w:numPr>
          <w:ilvl w:val="0"/>
          <w:numId w:val="3"/>
        </w:numPr>
        <w:spacing w:after="100" w:line="276"/>
      </w:pPr>
      <w:r>
        <w:rPr>
          <w:b/>
          <w:bCs/>
        </w:rPr>
        <w:t xml:space="preserve">Directly from you — </w:t>
      </w:r>
      <w:r>
        <w:t xml:space="preserve">through our website, by email or telephone, and on our booking form. This is how we collect most of your information.</w:t>
      </w:r>
    </w:p>
    <w:p>
      <w:pPr>
        <w:pStyle w:val="ListParagraph"/>
        <w:numPr>
          <w:ilvl w:val="0"/>
          <w:numId w:val="3"/>
        </w:numPr>
        <w:spacing w:after="100" w:line="276"/>
      </w:pPr>
      <w:r>
        <w:rPr>
          <w:b/>
          <w:bCs/>
        </w:rPr>
        <w:t xml:space="preserve">From someone acting for you — </w:t>
      </w:r>
      <w:r>
        <w:t xml:space="preserve">a travel agent, family member or carer who helps with your booking. Where someone books on your behalf, we ask them to confirm they have your authority, and we will confirm your accessibility and dietary requirements, and your consents, with you directly.</w:t>
      </w:r>
    </w:p>
    <w:p>
      <w:pPr>
        <w:pStyle w:val="ListParagraph"/>
        <w:numPr>
          <w:ilvl w:val="0"/>
          <w:numId w:val="3"/>
        </w:numPr>
        <w:spacing w:after="100" w:line="276"/>
      </w:pPr>
      <w:r>
        <w:rPr>
          <w:b/>
          <w:bCs/>
        </w:rPr>
        <w:t xml:space="preserve">From the Tour Operator and other travel suppliers — </w:t>
      </w:r>
      <w:r>
        <w:t xml:space="preserve">for example airlines and hotels, where that is needed to fulfil your booking.</w:t>
      </w:r>
    </w:p>
    <w:p>
      <w:pPr>
        <w:pStyle w:val="ListParagraph"/>
        <w:numPr>
          <w:ilvl w:val="0"/>
          <w:numId w:val="3"/>
        </w:numPr>
        <w:spacing w:after="100" w:line="276"/>
      </w:pPr>
      <w:r>
        <w:rPr>
          <w:b/>
          <w:bCs/>
        </w:rPr>
        <w:t xml:space="preserve">From payment providers — </w:t>
      </w:r>
      <w:r>
        <w:t xml:space="preserve">to confirm that a payment has been made.</w:t>
      </w:r>
    </w:p>
    <w:p>
      <w:pPr>
        <w:pStyle w:val="ListParagraph"/>
        <w:numPr>
          <w:ilvl w:val="0"/>
          <w:numId w:val="3"/>
        </w:numPr>
        <w:spacing w:after="100" w:line="276"/>
      </w:pPr>
      <w:r>
        <w:rPr>
          <w:b/>
          <w:bCs/>
        </w:rPr>
        <w:t xml:space="preserve">Automatically through our website — </w:t>
      </w:r>
      <w:r>
        <w:t xml:space="preserve">through cookies and similar technologies.</w:t>
      </w:r>
    </w:p>
    <w:p>
      <w:pPr>
        <w:spacing w:after="160" w:line="276"/>
      </w:pPr>
      <w:r>
        <w:t xml:space="preserve">Where we collect your information from someone other than you, we take reasonable steps to make sure you know that we hold it and why (APP 5).</w:t>
      </w:r>
    </w:p>
    <w:p>
      <w:pPr>
        <w:pStyle w:val="Heading1"/>
        <w:spacing w:after="160" w:before="340"/>
      </w:pPr>
      <w:r>
        <w:rPr>
          <w:b/>
          <w:bCs/>
          <w:color w:val="1F3A4D"/>
          <w:sz w:val="26"/>
          <w:szCs w:val="26"/>
        </w:rPr>
        <w:t xml:space="preserve">4. Detailed health information goes to the Tour Operator, not to us</w:t>
      </w:r>
    </w:p>
    <w:p>
      <w:pPr>
        <w:spacing w:after="160" w:line="276"/>
      </w:pPr>
      <w:r>
        <w:t xml:space="preserve">This is the most important thing to understand about how your information is handled, and it is a deliberate choice on our part.</w:t>
      </w:r>
    </w:p>
    <w:p>
      <w:pPr>
        <w:spacing w:after="160" w:line="276"/>
      </w:pPr>
      <w:r>
        <w:t xml:space="preserve">The Tour Operator needs detailed health and medical information — any medical conditions, medication, allergies, and mobility or physical limitations — so that it can plan for your needs and give you appropriate support during the tour. You give that information directly to the Tour Operator by completing its registration form, which includes its Health and Medical Declaration. We send you the link and we will remind you if the form is still outstanding, but the information you enter goes to the Tour Operator, not to us (Booking Terms clauses 4.3 and 12.2).</w:t>
      </w:r>
    </w:p>
    <w:p>
      <w:pPr>
        <w:spacing w:after="160" w:line="276"/>
      </w:pPr>
      <w:r>
        <w:rPr>
          <w:b/>
          <w:bCs/>
        </w:rPr>
        <w:t xml:space="preserve">We do not collect, receive or hold the clinical detail you give in that declaration.</w:t>
      </w:r>
      <w:r>
        <w:t xml:space="preserve"> The Tour Operator handles it under its own privacy notice, which we publish on our website and link from the booking page. Because that information is never in our hands, it cannot be lost or misused by us.</w:t>
      </w:r>
    </w:p>
    <w:p>
      <w:pPr>
        <w:pStyle w:val="Heading2"/>
        <w:spacing w:after="110" w:before="220"/>
      </w:pPr>
      <w:r>
        <w:rPr>
          <w:b/>
          <w:bCs/>
          <w:color w:val="2E5A70"/>
          <w:sz w:val="23"/>
          <w:szCs w:val="23"/>
        </w:rPr>
        <w:t xml:space="preserve">If you send us health information anyway</w:t>
      </w:r>
    </w:p>
    <w:p>
      <w:pPr>
        <w:spacing w:after="160" w:line="276"/>
      </w:pPr>
      <w:r>
        <w:t xml:space="preserve">You do not need to give us detailed medical information, and we ask that you do not. If we receive it anyway — in an email to us, or because it appears on a document you send us — we will use it only to answer your question or to prompt you to complete the Tour Operator’s declaration, we will not pass it on to anyone else without your consent, and we will destroy or de-identify it once it is no longer needed for that purpose, unless the law requires us to keep it. This matches clause 12.5 of our Booking Terms.</w:t>
      </w:r>
    </w:p>
    <w:p>
      <w:pPr>
        <w:pStyle w:val="Heading1"/>
        <w:spacing w:after="160" w:before="340"/>
      </w:pPr>
      <w:r>
        <w:rPr>
          <w:b/>
          <w:bCs/>
          <w:color w:val="1F3A4D"/>
          <w:sz w:val="26"/>
          <w:szCs w:val="26"/>
        </w:rPr>
        <w:t xml:space="preserve">5. Sensitive information, and how we ask for your consent</w:t>
      </w:r>
    </w:p>
    <w:p>
      <w:pPr>
        <w:spacing w:after="160" w:line="276"/>
      </w:pPr>
      <w:r>
        <w:t xml:space="preserve">Sensitive information is a special category under the Privacy Act. It includes health information, and also information about racial or ethnic origin, political opinions, religious or philosophical beliefs, membership of a trade union or professional body, and criminal record. It attracts a higher level of protection than ordinary personal information.</w:t>
      </w:r>
    </w:p>
    <w:p>
      <w:pPr>
        <w:spacing w:after="160" w:line="276"/>
      </w:pPr>
      <w:r>
        <w:rPr>
          <w:b/>
          <w:bCs/>
        </w:rPr>
        <w:t xml:space="preserve">The sensitive information we collect is deliberately limited: </w:t>
      </w:r>
      <w:r>
        <w:t xml:space="preserve">general accessibility and mobility requirements, and dietary requirements. A dietary requirement is not always a simple preference — a medically driven request can reveal health information, and a halal or kosher request can reveal religious belief. For that reason we treat all dietary requirements as sensitive information.</w:t>
      </w:r>
    </w:p>
    <w:p>
      <w:pPr>
        <w:spacing w:after="160" w:line="276"/>
      </w:pPr>
      <w:r>
        <w:rPr>
          <w:b/>
          <w:bCs/>
        </w:rPr>
        <w:t xml:space="preserve">We collect sensitive information only with your express consent.</w:t>
      </w:r>
      <w:r>
        <w:t xml:space="preserve"> We ask for that consent on the booking form, through a specific question and a tick box that you complete yourself. We do not treat your use of this website, or your acceptance of our Booking Terms, as consent to collect sensitive information.</w:t>
      </w:r>
    </w:p>
    <w:p>
      <w:pPr>
        <w:spacing w:after="160" w:line="276"/>
      </w:pPr>
      <w:r>
        <w:t xml:space="preserve">We use it only to assess whether the tour is suitable for you, to arrange what you need, and to keep you safe. We disclose it only to the Tour Operator and to the particular suppliers who need it — for example, a hotel that needs to know you use a mobility aid, or a kitchen that needs to know about an allergy. We never use it for marketing.</w:t>
      </w:r>
    </w:p>
    <w:p>
      <w:pPr>
        <w:spacing w:after="160" w:line="276"/>
      </w:pPr>
      <w:r>
        <w:rPr>
          <w:b/>
          <w:bCs/>
        </w:rPr>
        <w:t xml:space="preserve">Withdrawing your consent. </w:t>
      </w:r>
      <w:r>
        <w:t xml:space="preserve">You can withdraw your consent at any time by emailing us. Please understand what follows: if you withdraw it, we may not be able to arrange your tour, and the Tour Operator may not be able to accept or continue your booking. If that happens, the cancellation terms in clause 6 of our Booking Terms will apply.</w:t>
      </w:r>
    </w:p>
    <w:p>
      <w:pPr>
        <w:pStyle w:val="Heading1"/>
        <w:spacing w:after="160" w:before="340"/>
      </w:pPr>
      <w:r>
        <w:rPr>
          <w:b/>
          <w:bCs/>
          <w:color w:val="1F3A4D"/>
          <w:sz w:val="26"/>
          <w:szCs w:val="26"/>
        </w:rPr>
        <w:t xml:space="preserve">6. Why we collect and use your information</w:t>
      </w:r>
    </w:p>
    <w:p>
      <w:pPr>
        <w:spacing w:after="160" w:line="276"/>
      </w:pPr>
      <w:r>
        <w:t xml:space="preserve">We collect, hold, use and disclose your personal information to:</w:t>
      </w:r>
    </w:p>
    <w:p>
      <w:pPr>
        <w:pStyle w:val="ListParagraph"/>
        <w:numPr>
          <w:ilvl w:val="0"/>
          <w:numId w:val="3"/>
        </w:numPr>
        <w:spacing w:after="100" w:line="276"/>
      </w:pPr>
      <w:r>
        <w:t xml:space="preserve">answer your enquiries and give you information about our tours;</w:t>
      </w:r>
    </w:p>
    <w:p>
      <w:pPr>
        <w:pStyle w:val="ListParagraph"/>
        <w:numPr>
          <w:ilvl w:val="0"/>
          <w:numId w:val="3"/>
        </w:numPr>
        <w:spacing w:after="100" w:line="276"/>
      </w:pPr>
      <w:r>
        <w:t xml:space="preserve">arrange, confirm and manage your booking with the Tour Operator;</w:t>
      </w:r>
    </w:p>
    <w:p>
      <w:pPr>
        <w:pStyle w:val="ListParagraph"/>
        <w:numPr>
          <w:ilvl w:val="0"/>
          <w:numId w:val="3"/>
        </w:numPr>
        <w:spacing w:after="100" w:line="276"/>
      </w:pPr>
      <w:r>
        <w:t xml:space="preserve">give the Tour Operator and its suppliers what they need to deliver your tour safely;</w:t>
      </w:r>
    </w:p>
    <w:p>
      <w:pPr>
        <w:pStyle w:val="ListParagraph"/>
        <w:numPr>
          <w:ilvl w:val="0"/>
          <w:numId w:val="3"/>
        </w:numPr>
        <w:spacing w:after="100" w:line="276"/>
      </w:pPr>
      <w:r>
        <w:t xml:space="preserve">process payments and keep proper financial records;</w:t>
      </w:r>
    </w:p>
    <w:p>
      <w:pPr>
        <w:pStyle w:val="ListParagraph"/>
        <w:numPr>
          <w:ilvl w:val="0"/>
          <w:numId w:val="3"/>
        </w:numPr>
        <w:spacing w:after="100" w:line="276"/>
      </w:pPr>
      <w:r>
        <w:t xml:space="preserve">advise you whether a tour is suitable for you;</w:t>
      </w:r>
    </w:p>
    <w:p>
      <w:pPr>
        <w:pStyle w:val="ListParagraph"/>
        <w:numPr>
          <w:ilvl w:val="0"/>
          <w:numId w:val="3"/>
        </w:numPr>
        <w:spacing w:after="100" w:line="276"/>
      </w:pPr>
      <w:r>
        <w:t xml:space="preserve">contact you before and during travel, including in an emergency;</w:t>
      </w:r>
    </w:p>
    <w:p>
      <w:pPr>
        <w:pStyle w:val="ListParagraph"/>
        <w:numPr>
          <w:ilvl w:val="0"/>
          <w:numId w:val="3"/>
        </w:numPr>
        <w:spacing w:after="100" w:line="276"/>
      </w:pPr>
      <w:r>
        <w:t xml:space="preserve">handle any complaint or dispute;</w:t>
      </w:r>
    </w:p>
    <w:p>
      <w:pPr>
        <w:pStyle w:val="ListParagraph"/>
        <w:numPr>
          <w:ilvl w:val="0"/>
          <w:numId w:val="3"/>
        </w:numPr>
        <w:spacing w:after="100" w:line="276"/>
      </w:pPr>
      <w:r>
        <w:t xml:space="preserve">meet our legal, tax and record-keeping obligations;</w:t>
      </w:r>
    </w:p>
    <w:p>
      <w:pPr>
        <w:pStyle w:val="ListParagraph"/>
        <w:numPr>
          <w:ilvl w:val="0"/>
          <w:numId w:val="3"/>
        </w:numPr>
        <w:spacing w:after="100" w:line="276"/>
      </w:pPr>
      <w:r>
        <w:t xml:space="preserve">maintain and improve our website and our services; and</w:t>
      </w:r>
    </w:p>
    <w:p>
      <w:pPr>
        <w:pStyle w:val="ListParagraph"/>
        <w:numPr>
          <w:ilvl w:val="0"/>
          <w:numId w:val="3"/>
        </w:numPr>
        <w:spacing w:after="100" w:line="276"/>
      </w:pPr>
      <w:r>
        <w:t xml:space="preserve">send you marketing where you have agreed to receive it (see section 10).</w:t>
      </w:r>
    </w:p>
    <w:p>
      <w:pPr>
        <w:spacing w:after="160" w:line="276"/>
      </w:pPr>
      <w:r>
        <w:t xml:space="preserve">If you choose not to give us the information we need, we may not be able to arrange your booking.</w:t>
      </w:r>
    </w:p>
    <w:p>
      <w:pPr>
        <w:pStyle w:val="Heading1"/>
        <w:spacing w:after="160" w:before="340"/>
      </w:pPr>
      <w:r>
        <w:rPr>
          <w:b/>
          <w:bCs/>
          <w:color w:val="1F3A4D"/>
          <w:sz w:val="26"/>
          <w:szCs w:val="26"/>
        </w:rPr>
        <w:t xml:space="preserve">7. Who we share your information with in Australia</w:t>
      </w:r>
    </w:p>
    <w:p>
      <w:pPr>
        <w:spacing w:after="160" w:line="276"/>
      </w:pPr>
      <w:r>
        <w:t xml:space="preserve">Within Australia, we may disclose your personal information to:</w:t>
      </w:r>
    </w:p>
    <w:p>
      <w:pPr>
        <w:pStyle w:val="ListParagraph"/>
        <w:numPr>
          <w:ilvl w:val="0"/>
          <w:numId w:val="3"/>
        </w:numPr>
        <w:spacing w:after="100" w:line="276"/>
      </w:pPr>
      <w:r>
        <w:t xml:space="preserve">our bank and payment providers, to process and reconcile payments;</w:t>
      </w:r>
    </w:p>
    <w:p>
      <w:pPr>
        <w:pStyle w:val="ListParagraph"/>
        <w:numPr>
          <w:ilvl w:val="0"/>
          <w:numId w:val="3"/>
        </w:numPr>
        <w:spacing w:after="100" w:line="276"/>
      </w:pPr>
      <w:r>
        <w:t xml:space="preserve">our information technology, email, website and customer-record providers, who host or support the systems we use;</w:t>
      </w:r>
    </w:p>
    <w:p>
      <w:pPr>
        <w:pStyle w:val="ListParagraph"/>
        <w:numPr>
          <w:ilvl w:val="0"/>
          <w:numId w:val="3"/>
        </w:numPr>
        <w:spacing w:after="100" w:line="276"/>
      </w:pPr>
      <w:r>
        <w:t xml:space="preserve">our professional advisers, such as lawyers, accountants and auditors, where they need it to advise us; and</w:t>
      </w:r>
    </w:p>
    <w:p>
      <w:pPr>
        <w:pStyle w:val="ListParagraph"/>
        <w:numPr>
          <w:ilvl w:val="0"/>
          <w:numId w:val="3"/>
        </w:numPr>
        <w:spacing w:after="100" w:line="276"/>
      </w:pPr>
      <w:r>
        <w:t xml:space="preserve">government agencies, regulators or law enforcement, where the law requires or authorises it.</w:t>
      </w:r>
    </w:p>
    <w:p>
      <w:pPr>
        <w:spacing w:after="160" w:line="276"/>
      </w:pPr>
      <w:r>
        <w:rPr>
          <w:b/>
          <w:bCs/>
        </w:rPr>
        <w:t xml:space="preserve">We do not sell your personal information</w:t>
      </w:r>
      <w:r>
        <w:t xml:space="preserve">, and we do not disclose it so that another organisation can market to you.</w:t>
      </w:r>
    </w:p>
    <w:p>
      <w:pPr>
        <w:pStyle w:val="Heading1"/>
        <w:spacing w:after="160" w:before="340"/>
      </w:pPr>
      <w:r>
        <w:rPr>
          <w:b/>
          <w:bCs/>
          <w:color w:val="1F3A4D"/>
          <w:sz w:val="26"/>
          <w:szCs w:val="26"/>
        </w:rPr>
        <w:t xml:space="preserve">8. Sending your information overseas</w:t>
      </w:r>
    </w:p>
    <w:p>
      <w:pPr>
        <w:spacing w:after="160" w:line="276"/>
      </w:pPr>
      <w:r>
        <w:rPr>
          <w:b/>
          <w:bCs/>
          <w:i/>
          <w:iCs/>
        </w:rPr>
        <w:t xml:space="preserve">Please read this section before you give your consent on the booking form. It affects your legal protections.</w:t>
      </w:r>
    </w:p>
    <w:p>
      <w:pPr>
        <w:spacing w:after="160" w:line="276"/>
      </w:pPr>
      <w:r>
        <w:t xml:space="preserve">To deliver your tour, we disclose your personal information — including the sensitive information described in section 5 — to the Tour Operator, Palma Plus Sdn. Bhd., in Malaysia, and through it to the Malaysian suppliers who need it, such as hotels, transport operators and guides.</w:t>
      </w:r>
    </w:p>
    <w:p>
      <w:pPr>
        <w:pStyle w:val="Heading2"/>
        <w:spacing w:after="110" w:before="220"/>
      </w:pPr>
      <w:r>
        <w:rPr>
          <w:b/>
          <w:bCs/>
          <w:color w:val="2E5A70"/>
          <w:sz w:val="23"/>
          <w:szCs w:val="23"/>
        </w:rPr>
        <w:t xml:space="preserve">What we do to protect it</w:t>
      </w:r>
    </w:p>
    <w:p>
      <w:pPr>
        <w:spacing w:after="160" w:line="276"/>
      </w:pPr>
      <w:r>
        <w:t xml:space="preserve">Our agreement with the Tour Operator requires it to handle your information consistently with Australian privacy standards, to use it only to deliver your tour, to tell us promptly if there is a data breach affecting it, and to return or destroy your information when it is no longer needed.</w:t>
      </w:r>
    </w:p>
    <w:p>
      <w:pPr>
        <w:pStyle w:val="Heading2"/>
        <w:spacing w:after="110" w:before="220"/>
      </w:pPr>
      <w:r>
        <w:rPr>
          <w:b/>
          <w:bCs/>
          <w:color w:val="2E5A70"/>
          <w:sz w:val="23"/>
          <w:szCs w:val="23"/>
        </w:rPr>
        <w:t xml:space="preserve">What we cannot promise</w:t>
      </w:r>
    </w:p>
    <w:p>
      <w:pPr>
        <w:spacing w:after="160" w:line="276"/>
      </w:pPr>
      <w:r>
        <w:t xml:space="preserve">Once your information is in Malaysia, Malaysian law — principally the Personal Data Protection Act 2010 — governs it, rather than the Australian Privacy Act, and it may not protect your information to the same standard. Overseas recipients are not bound by the Australian Privacy Principles. Australian Privacy Principle 8.1 will not apply to these disclosures. If an overseas recipient mishandles your information, Escania may not be accountable under the Privacy Act, and you may not be able to seek redress under that Act.</w:t>
      </w:r>
    </w:p>
    <w:p>
      <w:pPr>
        <w:pStyle w:val="Heading2"/>
        <w:spacing w:after="110" w:before="220"/>
      </w:pPr>
      <w:r>
        <w:rPr>
          <w:b/>
          <w:bCs/>
          <w:color w:val="2E5A70"/>
          <w:sz w:val="23"/>
          <w:szCs w:val="23"/>
        </w:rPr>
        <w:t xml:space="preserve">How we ask for your consent</w:t>
      </w:r>
    </w:p>
    <w:p>
      <w:pPr>
        <w:spacing w:after="160" w:line="276"/>
      </w:pPr>
      <w:r>
        <w:t xml:space="preserve">We ask for your consent to these overseas disclosures separately, on the booking form, with the statement above in front of you. We do not treat your acceptance of our Booking Terms, or your use of this website, as consent to it. This matches clause 12.3 of our Booking Terms.</w:t>
      </w:r>
    </w:p>
    <w:p>
      <w:pPr>
        <w:pStyle w:val="Heading2"/>
        <w:spacing w:after="110" w:before="220"/>
      </w:pPr>
      <w:r>
        <w:rPr>
          <w:b/>
          <w:bCs/>
          <w:color w:val="2E5A70"/>
          <w:sz w:val="23"/>
          <w:szCs w:val="23"/>
        </w:rPr>
        <w:t xml:space="preserve">What this does not change</w:t>
      </w:r>
    </w:p>
    <w:p>
      <w:pPr>
        <w:spacing w:after="160" w:line="276"/>
      </w:pPr>
      <w:r>
        <w:t xml:space="preserve">We remain fully responsible for our own conduct — how we collect your information, how we store it, and how our own people handle it. Nothing in this section limits that.</w:t>
      </w:r>
    </w:p>
    <w:p>
      <w:pPr>
        <w:pStyle w:val="Heading1"/>
        <w:spacing w:after="160" w:before="340"/>
      </w:pPr>
      <w:r>
        <w:rPr>
          <w:b/>
          <w:bCs/>
          <w:color w:val="1F3A4D"/>
          <w:sz w:val="26"/>
          <w:szCs w:val="26"/>
        </w:rPr>
        <w:t xml:space="preserve">9. Photographs and videos</w:t>
      </w:r>
    </w:p>
    <w:p>
      <w:pPr>
        <w:spacing w:after="160" w:line="276"/>
      </w:pPr>
      <w:r>
        <w:t xml:space="preserve">Photographs and videos of you are personal information, so we treat them that way.</w:t>
      </w:r>
    </w:p>
    <w:p>
      <w:pPr>
        <w:spacing w:after="160" w:line="276"/>
      </w:pPr>
      <w:r>
        <w:rPr>
          <w:b/>
          <w:bCs/>
        </w:rPr>
        <w:t xml:space="preserve">We will only use images of you with your permission.</w:t>
      </w:r>
      <w:r>
        <w:t xml:space="preserve"> We ask for that permission separately on the booking form, as an optional tick box. Saying no has no effect on your booking, on the price you pay, or on how you are treated on tour. Nothing is hidden in this Policy or in our Booking Terms that takes the place of that permission.</w:t>
      </w:r>
    </w:p>
    <w:p>
      <w:pPr>
        <w:spacing w:after="160" w:line="276"/>
      </w:pPr>
      <w:r>
        <w:t xml:space="preserve">If you agree, we may use photographs and videos taken on tour in our newsletters, on our website, in printed material and on social media. You can change your mind at any time by emailing us, and we will stop using your image from that point. We may not be able to recall material that has already been printed or shared.</w:t>
      </w:r>
    </w:p>
    <w:p>
      <w:pPr>
        <w:spacing w:after="160" w:line="276"/>
      </w:pPr>
      <w:r>
        <w:t xml:space="preserve">The Tour Operator may ask separately for its own permission to use images. That is its decision to explain, and yours to give or refuse.</w:t>
      </w:r>
    </w:p>
    <w:p>
      <w:pPr>
        <w:pStyle w:val="Heading1"/>
        <w:spacing w:after="160" w:before="340"/>
      </w:pPr>
      <w:r>
        <w:rPr>
          <w:b/>
          <w:bCs/>
          <w:color w:val="1F3A4D"/>
          <w:sz w:val="26"/>
          <w:szCs w:val="26"/>
        </w:rPr>
        <w:t xml:space="preserve">10. Marketing</w:t>
      </w:r>
    </w:p>
    <w:p>
      <w:pPr>
        <w:spacing w:after="160" w:line="276"/>
      </w:pPr>
      <w:r>
        <w:t xml:space="preserve">We may send you information about new tours, departures and special offers. We will only do this where you have agreed to receive it, or where the law otherwise permits it, and we will only send you material we believe is relevant to you.</w:t>
      </w:r>
    </w:p>
    <w:p>
      <w:pPr>
        <w:spacing w:after="160" w:line="276"/>
      </w:pPr>
      <w:r>
        <w:t xml:space="preserve">Every marketing email includes a clear and free way to unsubscribe, and we act on unsubscribe requests promptly. You can also ask us at any time to stop contacting you, by emailing us at the address in section 18.</w:t>
      </w:r>
    </w:p>
    <w:p>
      <w:pPr>
        <w:spacing w:after="160" w:line="276"/>
      </w:pPr>
      <w:r>
        <w:t xml:space="preserve">We never use sensitive information for marketing, and we do not disclose your information to other organisations for their marketing.</w:t>
      </w:r>
    </w:p>
    <w:p>
      <w:pPr>
        <w:pStyle w:val="Heading1"/>
        <w:spacing w:after="160" w:before="340"/>
      </w:pPr>
      <w:r>
        <w:rPr>
          <w:b/>
          <w:bCs/>
          <w:color w:val="1F3A4D"/>
          <w:sz w:val="26"/>
          <w:szCs w:val="26"/>
        </w:rPr>
        <w:t xml:space="preserve">11. Dealing with us anonymously</w:t>
      </w:r>
    </w:p>
    <w:p>
      <w:pPr>
        <w:spacing w:after="160" w:line="276"/>
      </w:pPr>
      <w:r>
        <w:t xml:space="preserve">You can browse our website and make a general enquiry without telling us who you are, and we will answer (APP 2). If you want a written quote, or you want to book, we do need to know who you are — and so does the Tour Operator, which must confirm the identity of every traveller.</w:t>
      </w:r>
    </w:p>
    <w:p>
      <w:pPr>
        <w:pStyle w:val="Heading1"/>
        <w:spacing w:after="160" w:before="340"/>
      </w:pPr>
      <w:r>
        <w:rPr>
          <w:b/>
          <w:bCs/>
          <w:color w:val="1F3A4D"/>
          <w:sz w:val="26"/>
          <w:szCs w:val="26"/>
        </w:rPr>
        <w:t xml:space="preserve">12. Keeping your information secure</w:t>
      </w:r>
    </w:p>
    <w:p>
      <w:pPr>
        <w:spacing w:after="160" w:line="276"/>
      </w:pPr>
      <w:r>
        <w:t xml:space="preserve">We take reasonable steps to protect your personal information from loss, unauthorised access, misuse, modification and disclosure. Those steps include restricting access to the staff who need it, using access controls and secure systems, and requiring our service providers to protect the information they hold for us.</w:t>
      </w:r>
    </w:p>
    <w:p>
      <w:pPr>
        <w:spacing w:after="160" w:line="276"/>
      </w:pPr>
      <w:r>
        <w:rPr>
          <w:b/>
          <w:bCs/>
        </w:rPr>
        <w:t xml:space="preserve">If something goes wrong. </w:t>
      </w:r>
      <w:r>
        <w:t xml:space="preserve">If we have reason to suspect a data breach involving your information, we will investigate promptly. Where a breach is likely to result in serious harm, we will notify you and the Office of the Australian Information Commissioner, as the Notifiable Data Breaches scheme requires. Our agreement with the Tour Operator requires it to tell us promptly of any breach affecting your information, so that we can assess it and tell you.</w:t>
      </w:r>
    </w:p>
    <w:p>
      <w:pPr>
        <w:pStyle w:val="Heading1"/>
        <w:spacing w:after="160" w:before="340"/>
      </w:pPr>
      <w:r>
        <w:rPr>
          <w:b/>
          <w:bCs/>
          <w:color w:val="1F3A4D"/>
          <w:sz w:val="26"/>
          <w:szCs w:val="26"/>
        </w:rPr>
        <w:t xml:space="preserve">13. How long we keep your information</w:t>
      </w:r>
    </w:p>
    <w:p>
      <w:pPr>
        <w:spacing w:after="160" w:line="276"/>
      </w:pPr>
      <w:r>
        <w:t xml:space="preserve">We keep your information only as long as we need it, and then destroy or de-identify it:</w:t>
      </w:r>
    </w:p>
    <w:p>
      <w:pPr>
        <w:pStyle w:val="ListParagraph"/>
        <w:numPr>
          <w:ilvl w:val="0"/>
          <w:numId w:val="3"/>
        </w:numPr>
        <w:spacing w:after="100" w:line="276"/>
      </w:pPr>
      <w:r>
        <w:rPr>
          <w:b/>
          <w:bCs/>
        </w:rPr>
        <w:t xml:space="preserve">Booking and financial records — </w:t>
      </w:r>
      <w:r>
        <w:t xml:space="preserve">seven years after your tour or your last transaction with us, to meet our tax and record-keeping obligations.</w:t>
      </w:r>
    </w:p>
    <w:p>
      <w:pPr>
        <w:pStyle w:val="ListParagraph"/>
        <w:numPr>
          <w:ilvl w:val="0"/>
          <w:numId w:val="3"/>
        </w:numPr>
        <w:spacing w:after="100" w:line="276"/>
      </w:pPr>
      <w:r>
        <w:rPr>
          <w:b/>
          <w:bCs/>
        </w:rPr>
        <w:t xml:space="preserve">Accessibility and dietary information — </w:t>
      </w:r>
      <w:r>
        <w:t xml:space="preserve">destroyed or de-identified within twelve months after your tour ends, once the complaint period in clause 9 of our Booking Terms has closed. We do not keep it for the seven-year period that applies to financial records.</w:t>
      </w:r>
    </w:p>
    <w:p>
      <w:pPr>
        <w:pStyle w:val="ListParagraph"/>
        <w:numPr>
          <w:ilvl w:val="0"/>
          <w:numId w:val="3"/>
        </w:numPr>
        <w:spacing w:after="100" w:line="276"/>
      </w:pPr>
      <w:r>
        <w:rPr>
          <w:b/>
          <w:bCs/>
        </w:rPr>
        <w:t xml:space="preserve">Enquiries that do not lead to a booking — </w:t>
      </w:r>
      <w:r>
        <w:t xml:space="preserve">twenty-four months.</w:t>
      </w:r>
    </w:p>
    <w:p>
      <w:pPr>
        <w:pStyle w:val="ListParagraph"/>
        <w:numPr>
          <w:ilvl w:val="0"/>
          <w:numId w:val="3"/>
        </w:numPr>
        <w:spacing w:after="100" w:line="276"/>
      </w:pPr>
      <w:r>
        <w:rPr>
          <w:b/>
          <w:bCs/>
        </w:rPr>
        <w:t xml:space="preserve">Marketing contact details — </w:t>
      </w:r>
      <w:r>
        <w:t xml:space="preserve">until you unsubscribe or ask us to remove you.</w:t>
      </w:r>
    </w:p>
    <w:p>
      <w:pPr>
        <w:spacing w:after="160" w:line="276"/>
      </w:pPr>
      <w:r>
        <w:t xml:space="preserve">Where the law requires us to keep information for longer, we will.</w:t>
      </w:r>
    </w:p>
    <w:p>
      <w:pPr>
        <w:pStyle w:val="Heading1"/>
        <w:spacing w:after="160" w:before="340"/>
      </w:pPr>
      <w:r>
        <w:rPr>
          <w:b/>
          <w:bCs/>
          <w:color w:val="1F3A4D"/>
          <w:sz w:val="26"/>
          <w:szCs w:val="26"/>
        </w:rPr>
        <w:t xml:space="preserve">14. Seeing and correcting your information</w:t>
      </w:r>
    </w:p>
    <w:p>
      <w:pPr>
        <w:spacing w:after="160" w:line="276"/>
      </w:pPr>
      <w:r>
        <w:t xml:space="preserve">You can ask us for a copy of the personal information we hold about you (APP 12), and you can ask us to correct anything that is wrong, out of date, incomplete or misleading (APP 13).</w:t>
      </w:r>
    </w:p>
    <w:p>
      <w:pPr>
        <w:spacing w:after="160" w:line="276"/>
      </w:pPr>
      <w:r>
        <w:t xml:space="preserve">Please make your request in writing, using the contact details in section 18. We may need to confirm your identity first. There is no charge for making a request, and no charge for a correction. We will respond within 30 days. If we cannot give you access, or we do not agree that a correction is needed, we will tell you why in writing and explain how to complain.</w:t>
      </w:r>
    </w:p>
    <w:p>
      <w:pPr>
        <w:spacing w:after="160" w:line="276"/>
      </w:pPr>
      <w:r>
        <w:t xml:space="preserve">If you would prefer a large-print copy of this Policy, or of anything else we send you, just ask and we will provide one.</w:t>
      </w:r>
    </w:p>
    <w:p>
      <w:pPr>
        <w:pStyle w:val="Heading1"/>
        <w:spacing w:after="160" w:before="340"/>
      </w:pPr>
      <w:r>
        <w:rPr>
          <w:b/>
          <w:bCs/>
          <w:color w:val="1F3A4D"/>
          <w:sz w:val="26"/>
          <w:szCs w:val="26"/>
        </w:rPr>
        <w:t xml:space="preserve">15. Cookies, our website, and other sites</w:t>
      </w:r>
    </w:p>
    <w:p>
      <w:pPr>
        <w:spacing w:after="160" w:line="276"/>
      </w:pPr>
      <w:r>
        <w:t xml:space="preserve">Our website uses cookies and similar technologies to make the site work, to remember your preferences, and to help us understand how the site is used. Most browsers let you refuse or delete cookies; if you do, parts of the site may not work as well.</w:t>
      </w:r>
    </w:p>
    <w:p>
      <w:pPr>
        <w:spacing w:after="160" w:line="276"/>
      </w:pPr>
      <w:r>
        <w:t xml:space="preserve">Generally we cannot identify you personally from cookies alone. Where cookie information is combined with information that does identify you, we treat the whole of it as personal information under this Policy.</w:t>
      </w:r>
    </w:p>
    <w:p>
      <w:pPr>
        <w:spacing w:after="160" w:line="276"/>
      </w:pPr>
      <w:r>
        <w:t xml:space="preserve">Our website may contain links to other websites, including the Tour Operator’s. This Policy does not apply to those sites. We suggest you read the privacy policy of any site you visit through a link from ours.</w:t>
      </w:r>
    </w:p>
    <w:p>
      <w:pPr>
        <w:pStyle w:val="Heading1"/>
        <w:spacing w:after="160" w:before="340"/>
      </w:pPr>
      <w:r>
        <w:rPr>
          <w:b/>
          <w:bCs/>
          <w:color w:val="1F3A4D"/>
          <w:sz w:val="26"/>
          <w:szCs w:val="26"/>
        </w:rPr>
        <w:t xml:space="preserve">16. If you have a concern or complaint</w:t>
      </w:r>
    </w:p>
    <w:p>
      <w:pPr>
        <w:spacing w:after="160" w:line="276"/>
      </w:pPr>
      <w:r>
        <w:t xml:space="preserve">If you are concerned about the way we have handled your personal information, please tell us. Contact our Privacy Officer using the details in section 18.</w:t>
      </w:r>
    </w:p>
    <w:p>
      <w:pPr>
        <w:spacing w:after="160" w:line="276"/>
      </w:pPr>
      <w:r>
        <w:t xml:space="preserve">We will acknowledge your complaint within five (5) business days and give you a substantive response within 30 days. If we need more time, or more information from you, we will tell you.</w:t>
      </w:r>
    </w:p>
    <w:p>
      <w:pPr>
        <w:spacing w:after="160" w:line="276"/>
      </w:pPr>
      <w:r>
        <w:t xml:space="preserve">If you are not satisfied with our response, you can complain to the Office of the Australian Information Commissioner:</w:t>
      </w:r>
    </w:p>
    <w:p>
      <w:pPr>
        <w:spacing w:after="40" w:line="276"/>
      </w:pPr>
      <w:r>
        <w:t xml:space="preserve">Website: www.oaic.gov.au</w:t>
      </w:r>
    </w:p>
    <w:p>
      <w:pPr>
        <w:spacing w:after="40" w:line="276"/>
      </w:pPr>
      <w:r>
        <w:t xml:space="preserve">Phone: 1300 363 992</w:t>
      </w:r>
    </w:p>
    <w:p>
      <w:pPr>
        <w:spacing w:after="160" w:line="276"/>
      </w:pPr>
      <w:r>
        <w:t xml:space="preserve">Post: GPO Box 5288, Sydney NSW 2001</w:t>
      </w:r>
    </w:p>
    <w:p>
      <w:pPr>
        <w:spacing w:after="160" w:line="276"/>
      </w:pPr>
      <w:r>
        <w:t xml:space="preserve">Complaints about your tour itself, rather than about privacy, are dealt with under clause 9 of our Booking Terms.</w:t>
      </w:r>
    </w:p>
    <w:p>
      <w:pPr>
        <w:pStyle w:val="Heading1"/>
        <w:spacing w:after="160" w:before="340"/>
      </w:pPr>
      <w:r>
        <w:rPr>
          <w:b/>
          <w:bCs/>
          <w:color w:val="1F3A4D"/>
          <w:sz w:val="26"/>
          <w:szCs w:val="26"/>
        </w:rPr>
        <w:t xml:space="preserve">17. Changes to this Policy</w:t>
      </w:r>
    </w:p>
    <w:p>
      <w:pPr>
        <w:spacing w:after="160" w:line="276"/>
      </w:pPr>
      <w:r>
        <w:t xml:space="preserve">We may update this Policy from time to time. The current version is always available on our website, with a version number and date. If we make a material change to the way we handle personal information, we will take reasonable steps to tell you — including by email, if you have a current booking with us.</w:t>
      </w:r>
    </w:p>
    <w:p>
      <w:pPr>
        <w:pStyle w:val="Heading1"/>
        <w:spacing w:after="160" w:before="340"/>
      </w:pPr>
      <w:r>
        <w:rPr>
          <w:b/>
          <w:bCs/>
          <w:color w:val="1F3A4D"/>
          <w:sz w:val="26"/>
          <w:szCs w:val="26"/>
        </w:rPr>
        <w:t xml:space="preserve">18. How to contact us</w:t>
      </w:r>
    </w:p>
    <w:p>
      <w:pPr>
        <w:spacing w:after="40" w:line="276"/>
      </w:pPr>
      <w:r>
        <w:rPr>
          <w:b/>
          <w:bCs/>
        </w:rPr>
        <w:t xml:space="preserve">Privacy Officer</w:t>
      </w:r>
    </w:p>
    <w:p>
      <w:pPr>
        <w:spacing w:after="40" w:line="276"/>
      </w:pPr>
      <w:r>
        <w:t xml:space="preserve">Escania Pty Ltd (ABN 33 688 271 543)</w:t>
      </w:r>
    </w:p>
    <w:p>
      <w:pPr>
        <w:spacing w:after="40" w:line="276"/>
      </w:pPr>
      <w:r>
        <w:t xml:space="preserve">45 Ventnor Avenue, West Perth WA 6005</w:t>
      </w:r>
    </w:p>
    <w:p>
      <w:pPr>
        <w:spacing w:after="40" w:line="276"/>
      </w:pPr>
      <w:r>
        <w:t xml:space="preserve">Email: ask@escania.com.au</w:t>
      </w:r>
    </w:p>
    <w:p>
      <w:pPr>
        <w:spacing w:after="160" w:line="276"/>
      </w:pPr>
      <w:r>
        <w:t xml:space="preserve">We aim to reply to privacy enquiries within five (5) business days.</w:t>
      </w:r>
    </w:p>
    <w:p>
      <w:pPr>
        <w:pBdr>
          <w:top w:val="single" w:color="B7C9D3" w:sz="6" w:space="12"/>
        </w:pBdr>
        <w:spacing w:after="0" w:before="340"/>
      </w:pPr>
      <w:r>
        <w:rPr>
          <w:i/>
          <w:iCs/>
          <w:color w:val="5A6B76"/>
          <w:sz w:val="19"/>
          <w:szCs w:val="19"/>
        </w:rPr>
        <w:t xml:space="preserve">Version 2.0 · September 2026. This Policy replaces the Escania Privacy Policy dated December 2025. It should be read with the Escania Booking Terms and Conditions, Version 4.0.</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88"/>
      </w:pPr>
    </w:lvl>
  </w:abstractNum>
  <w:abstractNum w:abstractNumId="3" w15:restartNumberingAfterBreak="0">
    <w:multiLevelType w:val="hybridMultilevel"/>
    <w:lvl w:ilvl="0" w15:tentative="1">
      <w:start w:val="1"/>
      <w:numFmt w:val="bullet"/>
      <w:lvlText w:val="•"/>
      <w:lvlJc w:val="left"/>
      <w:pPr>
        <w:ind w:left="403" w:hanging="259"/>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13C71C2AD5F149A49DAE4EC6B8627D" ma:contentTypeVersion="12" ma:contentTypeDescription="Create a new document." ma:contentTypeScope="" ma:versionID="5631b6bdfcecbd6f2c0e4708bc2e8620">
  <xsd:schema xmlns:xsd="http://www.w3.org/2001/XMLSchema" xmlns:xs="http://www.w3.org/2001/XMLSchema" xmlns:p="http://schemas.microsoft.com/office/2006/metadata/properties" xmlns:ns2="56d0e48f-20de-42b9-b9b2-3585cb44018d" xmlns:ns3="7a9a5b10-5b6a-406e-8c33-604c1fe3a724" targetNamespace="http://schemas.microsoft.com/office/2006/metadata/properties" ma:root="true" ma:fieldsID="f95ff845b0a4ebc54a6f86aa33943258" ns2:_="" ns3:_="">
    <xsd:import namespace="56d0e48f-20de-42b9-b9b2-3585cb44018d"/>
    <xsd:import namespace="7a9a5b10-5b6a-406e-8c33-604c1fe3a7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d0e48f-20de-42b9-b9b2-3585cb4401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b5f306-d2f9-416a-8b19-30e17fc5e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9a5b10-5b6a-406e-8c33-604c1fe3a7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e2c44d-f003-4925-bf35-efe8a307280f}" ma:internalName="TaxCatchAll" ma:showField="CatchAllData" ma:web="7a9a5b10-5b6a-406e-8c33-604c1fe3a7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d0e48f-20de-42b9-b9b2-3585cb44018d">
      <Terms xmlns="http://schemas.microsoft.com/office/infopath/2007/PartnerControls"/>
    </lcf76f155ced4ddcb4097134ff3c332f>
    <TaxCatchAll xmlns="7a9a5b10-5b6a-406e-8c33-604c1fe3a724" xsi:nil="true"/>
  </documentManagement>
</p:properties>
</file>

<file path=customXml/itemProps1.xml><?xml version="1.0" encoding="utf-8"?>
<ds:datastoreItem xmlns:ds="http://schemas.openxmlformats.org/officeDocument/2006/customXml" ds:itemID="{CBEE1290-1617-4369-B59F-97653C2A61BA}"/>
</file>

<file path=customXml/itemProps2.xml><?xml version="1.0" encoding="utf-8"?>
<ds:datastoreItem xmlns:ds="http://schemas.openxmlformats.org/officeDocument/2006/customXml" ds:itemID="{E61D09B2-5F4B-4989-A0B8-D7F82AB8F64F}"/>
</file>

<file path=customXml/itemProps3.xml><?xml version="1.0" encoding="utf-8"?>
<ds:datastoreItem xmlns:ds="http://schemas.openxmlformats.org/officeDocument/2006/customXml" ds:itemID="{CC5053D0-2D0D-4DCE-B58A-4F54AC463D02}"/>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Escania Privacy Policy v2.0</dc:title>
  <dc:creator>Escania Pty Ltd</dc:creator>
  <cp:lastModifiedBy>Un-named</cp:lastModifiedBy>
  <cp:revision>1</cp:revision>
  <dcterms:created xsi:type="dcterms:W3CDTF">2026-09-03T07:15:18Z</dcterms:created>
  <dcterms:modified xsi:type="dcterms:W3CDTF">2026-09-03T07:15:18Z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0x010100D513C71C2AD5F149A49DAE4EC6B8627D</vt:lpwstr>
  </property>
</Properties>
</file>